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0E4135" w14:textId="77777777" w:rsidR="005B781B" w:rsidRPr="005B781B" w:rsidRDefault="005B781B" w:rsidP="005B781B">
      <w:pPr>
        <w:pStyle w:val="VCP-Head"/>
        <w:rPr>
          <w:rFonts w:asciiTheme="majorHAnsi" w:hAnsiTheme="majorHAnsi"/>
        </w:rPr>
      </w:pPr>
      <w:r w:rsidRPr="005B781B">
        <w:rPr>
          <w:rFonts w:asciiTheme="majorHAnsi" w:hAnsiTheme="majorHAnsi"/>
        </w:rPr>
        <w:t>Rüstbrief für OFA 2013</w:t>
      </w:r>
    </w:p>
    <w:p w14:paraId="01E859C9" w14:textId="77777777" w:rsidR="005B781B" w:rsidRPr="005B781B" w:rsidRDefault="005B781B" w:rsidP="005B781B">
      <w:pPr>
        <w:jc w:val="center"/>
        <w:rPr>
          <w:rFonts w:asciiTheme="majorHAnsi" w:hAnsiTheme="majorHAnsi" w:cs="Arial"/>
          <w:color w:val="000000"/>
          <w:sz w:val="60"/>
          <w:szCs w:val="60"/>
        </w:rPr>
      </w:pPr>
    </w:p>
    <w:p w14:paraId="49C92B17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Bald ist es soweit! Unsere Reise zu den Griechen ins badische Schriesheim zum Kohlhof beginnt. Wir treffen uns am Karfreitag den 29.3.2013 um 9.30 am evangelischen Gemeindehaus. Ganz wichtig: Kluft anziehen nicht vergessen!</w:t>
      </w:r>
    </w:p>
    <w:p w14:paraId="4586FE9A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66E24457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Rückkehr wird am Montag, den 1.04.2013 voraussichtlich gegen 14:30 Uhr an der Turn- und Festhalle sein.</w:t>
      </w:r>
    </w:p>
    <w:p w14:paraId="1164BB1D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606B0486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Mitbringen solltet ihr folgendes:</w:t>
      </w:r>
    </w:p>
    <w:p w14:paraId="04998357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Kleidung für gutes und schlechtes Wetter</w:t>
      </w:r>
    </w:p>
    <w:p w14:paraId="10506159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festes Schuhwerk zum Wandern (Wanderstiefel)</w:t>
      </w:r>
    </w:p>
    <w:p w14:paraId="76B34468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Hausschuhe/Turnschuhe</w:t>
      </w:r>
    </w:p>
    <w:p w14:paraId="56544902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Handtuch/Waschzeug (Bürste, Creme, Zahnbürste, etc.)</w:t>
      </w:r>
    </w:p>
    <w:p w14:paraId="7A81BC0C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Kluft/Halstuch/</w:t>
      </w:r>
      <w:proofErr w:type="spellStart"/>
      <w:r w:rsidRPr="005B781B">
        <w:rPr>
          <w:rFonts w:asciiTheme="majorHAnsi" w:hAnsiTheme="majorHAnsi" w:cs="Arial"/>
          <w:color w:val="000000"/>
          <w:sz w:val="22"/>
          <w:szCs w:val="22"/>
        </w:rPr>
        <w:t>Pfadipulli</w:t>
      </w:r>
      <w:proofErr w:type="spellEnd"/>
    </w:p>
    <w:p w14:paraId="5E180EE5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Unterwäsche (Socken, Unterhosen, …)</w:t>
      </w:r>
    </w:p>
    <w:p w14:paraId="5C004ED1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Taschenlampe (keine große, klobige, ne kleine tut’s auch!!)</w:t>
      </w:r>
    </w:p>
    <w:p w14:paraId="12DC89C9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etwas Taschengeld</w:t>
      </w:r>
    </w:p>
    <w:p w14:paraId="319EA00A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Ausweis/Impfpass/Krankenkassenkarte</w:t>
      </w:r>
    </w:p>
    <w:p w14:paraId="2D6E6611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Tagesrucksack</w:t>
      </w:r>
    </w:p>
    <w:p w14:paraId="7F4E6A1F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Trinkflasche/Vesperdose</w:t>
      </w:r>
    </w:p>
    <w:p w14:paraId="7E4A2031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Regenschutz</w:t>
      </w:r>
    </w:p>
    <w:p w14:paraId="7CC1FE98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Wäschebeutel</w:t>
      </w:r>
    </w:p>
    <w:p w14:paraId="395104BB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Fotoapparat</w:t>
      </w:r>
    </w:p>
    <w:p w14:paraId="742F48FB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Tischtennisschläger und -bälle</w:t>
      </w:r>
    </w:p>
    <w:p w14:paraId="550FB739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Liederbuch und Schreibzeug</w:t>
      </w:r>
    </w:p>
    <w:p w14:paraId="56F4F13A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Dinge des persönlichen Bedarfs (Brille, Teddy, Medikamente, …)</w:t>
      </w:r>
    </w:p>
    <w:p w14:paraId="0DD73104" w14:textId="77777777" w:rsidR="005B781B" w:rsidRPr="005B781B" w:rsidRDefault="005B781B" w:rsidP="005B781B">
      <w:pPr>
        <w:numPr>
          <w:ilvl w:val="0"/>
          <w:numId w:val="1"/>
        </w:numPr>
        <w:ind w:left="-360" w:firstLine="0"/>
        <w:rPr>
          <w:rFonts w:asciiTheme="majorHAnsi" w:hAnsiTheme="majorHAnsi" w:cs="Arial"/>
          <w:b/>
          <w:bCs/>
          <w:color w:val="000000"/>
          <w:sz w:val="22"/>
          <w:szCs w:val="22"/>
          <w:u w:val="single"/>
        </w:rPr>
      </w:pPr>
      <w:r w:rsidRPr="005B781B">
        <w:rPr>
          <w:rFonts w:asciiTheme="majorHAnsi" w:hAnsiTheme="majorHAnsi" w:cs="Arial"/>
          <w:b/>
          <w:bCs/>
          <w:color w:val="000000"/>
          <w:sz w:val="22"/>
          <w:szCs w:val="22"/>
          <w:u w:val="single"/>
        </w:rPr>
        <w:t>Bettwäsche</w:t>
      </w:r>
    </w:p>
    <w:p w14:paraId="13800BFF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3258E930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Bitte beachte, dass wir nur 3 Tage weggehen. Nimm also nicht zu viel mit!</w:t>
      </w:r>
    </w:p>
    <w:p w14:paraId="17F6AF15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6DA76788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Besuche von Eltern sowie Handys und Musikabspielgeräte sind aus gruppendynamischen Gründen nicht gestattet. In </w:t>
      </w:r>
      <w:proofErr w:type="spellStart"/>
      <w:r w:rsidRPr="005B781B">
        <w:rPr>
          <w:rFonts w:asciiTheme="majorHAnsi" w:hAnsiTheme="majorHAnsi" w:cs="Arial"/>
          <w:color w:val="000000"/>
          <w:sz w:val="22"/>
          <w:szCs w:val="22"/>
        </w:rPr>
        <w:t>Notfälllen</w:t>
      </w:r>
      <w:proofErr w:type="spellEnd"/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 ist der OFA-AK zu erreichen unter 01223456574848 (Person A).</w:t>
      </w:r>
    </w:p>
    <w:p w14:paraId="4A3BC15E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717621D1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Packe alles in </w:t>
      </w:r>
      <w:r w:rsidRPr="005B781B">
        <w:rPr>
          <w:rFonts w:asciiTheme="majorHAnsi" w:hAnsiTheme="majorHAnsi" w:cs="Arial"/>
          <w:b/>
          <w:color w:val="000000"/>
          <w:sz w:val="22"/>
          <w:szCs w:val="22"/>
          <w:u w:val="single"/>
        </w:rPr>
        <w:t>einen</w:t>
      </w:r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 bequemen, für dich genügend großen Rucksack, den du auch eine </w:t>
      </w:r>
      <w:r w:rsidRPr="005B781B">
        <w:rPr>
          <w:rFonts w:asciiTheme="majorHAnsi" w:hAnsiTheme="majorHAnsi" w:cs="Arial"/>
          <w:b/>
          <w:color w:val="000000"/>
          <w:sz w:val="22"/>
          <w:szCs w:val="22"/>
          <w:u w:val="single"/>
        </w:rPr>
        <w:t>lange</w:t>
      </w:r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 Zeit tragen kannst. Wenn du keinen geeigneten Rucksack haben solltest, kannst du dich gerne bei uns melden. Wir können dir notfalls einen ausleihen.</w:t>
      </w:r>
    </w:p>
    <w:p w14:paraId="5BFC33A1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7555861F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Nimm noch </w:t>
      </w:r>
      <w:proofErr w:type="gramStart"/>
      <w:r w:rsidRPr="005B781B">
        <w:rPr>
          <w:rFonts w:asciiTheme="majorHAnsi" w:hAnsiTheme="majorHAnsi" w:cs="Arial"/>
          <w:color w:val="000000"/>
          <w:sz w:val="22"/>
          <w:szCs w:val="22"/>
        </w:rPr>
        <w:t>ein Vesper</w:t>
      </w:r>
      <w:proofErr w:type="gramEnd"/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 und Trinken für den Freitag mit, da wir erst abends im Kohlhof etwas zu </w:t>
      </w:r>
      <w:proofErr w:type="spellStart"/>
      <w:r w:rsidRPr="005B781B">
        <w:rPr>
          <w:rFonts w:asciiTheme="majorHAnsi" w:hAnsiTheme="majorHAnsi" w:cs="Arial"/>
          <w:color w:val="000000"/>
          <w:sz w:val="22"/>
          <w:szCs w:val="22"/>
        </w:rPr>
        <w:t>Essen</w:t>
      </w:r>
      <w:proofErr w:type="spellEnd"/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 bekommen.</w:t>
      </w:r>
    </w:p>
    <w:p w14:paraId="6D073CE8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49B894FB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Bei Fragen:</w:t>
      </w:r>
    </w:p>
    <w:p w14:paraId="49382F09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Person A 01244627294727</w:t>
      </w:r>
    </w:p>
    <w:p w14:paraId="0B713B8C" w14:textId="77777777" w:rsidR="005B781B" w:rsidRPr="005B781B" w:rsidRDefault="005B781B" w:rsidP="005B781B">
      <w:pPr>
        <w:ind w:left="-360"/>
        <w:rPr>
          <w:rFonts w:asciiTheme="majorHAnsi" w:hAnsiTheme="majorHAnsi"/>
          <w:color w:val="000000"/>
          <w:sz w:val="22"/>
          <w:szCs w:val="22"/>
        </w:rPr>
      </w:pPr>
    </w:p>
    <w:p w14:paraId="12062415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</w:p>
    <w:p w14:paraId="10A2F247" w14:textId="77777777" w:rsidR="005B781B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 xml:space="preserve">Viel Spaß beim </w:t>
      </w:r>
      <w:proofErr w:type="spellStart"/>
      <w:r w:rsidRPr="005B781B">
        <w:rPr>
          <w:rFonts w:asciiTheme="majorHAnsi" w:hAnsiTheme="majorHAnsi" w:cs="Arial"/>
          <w:color w:val="000000"/>
          <w:sz w:val="22"/>
          <w:szCs w:val="22"/>
        </w:rPr>
        <w:t>packen</w:t>
      </w:r>
      <w:proofErr w:type="spellEnd"/>
      <w:r w:rsidRPr="005B781B">
        <w:rPr>
          <w:rFonts w:asciiTheme="majorHAnsi" w:hAnsiTheme="majorHAnsi" w:cs="Arial"/>
          <w:color w:val="000000"/>
          <w:sz w:val="22"/>
          <w:szCs w:val="22"/>
        </w:rPr>
        <w:t>,</w:t>
      </w:r>
    </w:p>
    <w:p w14:paraId="56354D8E" w14:textId="77777777" w:rsidR="000848BF" w:rsidRPr="005B781B" w:rsidRDefault="005B781B" w:rsidP="005B781B">
      <w:pPr>
        <w:ind w:left="-360"/>
        <w:rPr>
          <w:rFonts w:asciiTheme="majorHAnsi" w:hAnsiTheme="majorHAnsi" w:cs="Arial"/>
          <w:color w:val="000000"/>
          <w:sz w:val="22"/>
          <w:szCs w:val="22"/>
        </w:rPr>
      </w:pPr>
      <w:r w:rsidRPr="005B781B">
        <w:rPr>
          <w:rFonts w:asciiTheme="majorHAnsi" w:hAnsiTheme="majorHAnsi" w:cs="Arial"/>
          <w:color w:val="000000"/>
          <w:sz w:val="22"/>
          <w:szCs w:val="22"/>
        </w:rPr>
        <w:t>dein OFA-AK</w:t>
      </w:r>
      <w:bookmarkStart w:id="0" w:name="_GoBack"/>
      <w:bookmarkEnd w:id="0"/>
    </w:p>
    <w:sectPr w:rsidR="000848BF" w:rsidRPr="005B781B" w:rsidSect="00204D37">
      <w:headerReference w:type="default" r:id="rId11"/>
      <w:pgSz w:w="11906" w:h="16838"/>
      <w:pgMar w:top="1985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B29D8" w14:textId="77777777" w:rsidR="005B781B" w:rsidRDefault="005B781B" w:rsidP="00204D37">
      <w:r>
        <w:separator/>
      </w:r>
    </w:p>
  </w:endnote>
  <w:endnote w:type="continuationSeparator" w:id="0">
    <w:p w14:paraId="3236C255" w14:textId="77777777" w:rsidR="005B781B" w:rsidRDefault="005B781B" w:rsidP="00204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2BE30" w14:textId="77777777" w:rsidR="005B781B" w:rsidRDefault="005B781B" w:rsidP="00204D37">
      <w:r>
        <w:separator/>
      </w:r>
    </w:p>
  </w:footnote>
  <w:footnote w:type="continuationSeparator" w:id="0">
    <w:p w14:paraId="53EB8CAE" w14:textId="77777777" w:rsidR="005B781B" w:rsidRDefault="005B781B" w:rsidP="00204D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2A35C" w14:textId="77777777" w:rsidR="00204D37" w:rsidRDefault="00204D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18508C82" wp14:editId="652B2201">
          <wp:simplePos x="0" y="0"/>
          <wp:positionH relativeFrom="page">
            <wp:posOffset>4479357</wp:posOffset>
          </wp:positionH>
          <wp:positionV relativeFrom="page">
            <wp:posOffset>340360</wp:posOffset>
          </wp:positionV>
          <wp:extent cx="2523490" cy="960755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VCP-WBM VCP-Blau RGB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3490" cy="960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6"/>
        <w:szCs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81B"/>
    <w:rsid w:val="00031246"/>
    <w:rsid w:val="00204D37"/>
    <w:rsid w:val="005B781B"/>
    <w:rsid w:val="00844C5D"/>
    <w:rsid w:val="00CA3484"/>
    <w:rsid w:val="00F2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D7C34"/>
  <w15:chartTrackingRefBased/>
  <w15:docId w15:val="{9B485529-3F9C-49B6-AFA9-84696AFA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78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04D37"/>
  </w:style>
  <w:style w:type="paragraph" w:styleId="Fuzeile">
    <w:name w:val="footer"/>
    <w:basedOn w:val="Standard"/>
    <w:link w:val="FuzeileZchn"/>
    <w:uiPriority w:val="99"/>
    <w:unhideWhenUsed/>
    <w:rsid w:val="00204D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04D37"/>
  </w:style>
  <w:style w:type="paragraph" w:customStyle="1" w:styleId="VCP-Head">
    <w:name w:val="VCP-Head"/>
    <w:basedOn w:val="Standard"/>
    <w:link w:val="VCP-HeadZchn"/>
    <w:qFormat/>
    <w:rsid w:val="00031246"/>
    <w:pPr>
      <w:jc w:val="center"/>
    </w:pPr>
    <w:rPr>
      <w:b/>
      <w:caps/>
      <w:color w:val="004287" w:themeColor="text2"/>
      <w:sz w:val="48"/>
    </w:rPr>
  </w:style>
  <w:style w:type="character" w:customStyle="1" w:styleId="VCP-HeadZchn">
    <w:name w:val="VCP-Head Zchn"/>
    <w:basedOn w:val="Absatz-Standardschriftart"/>
    <w:link w:val="VCP-Head"/>
    <w:rsid w:val="00031246"/>
    <w:rPr>
      <w:b/>
      <w:caps/>
      <w:color w:val="004287" w:themeColor="text2"/>
      <w:sz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Vorlage.dotx" TargetMode="External"/></Relationships>
</file>

<file path=word/theme/theme1.xml><?xml version="1.0" encoding="utf-8"?>
<a:theme xmlns:a="http://schemas.openxmlformats.org/drawingml/2006/main" name="VCP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405544e-a167-45e6-84ee-6c0db734b0d2" xsi:nil="true"/>
    <lcf76f155ced4ddcb4097134ff3c332f xmlns="b8dd630b-f7be-489c-91af-742c322d58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FB60AD93837264996E1ECF34AEA4AE7" ma:contentTypeVersion="14" ma:contentTypeDescription="Ein neues Dokument erstellen." ma:contentTypeScope="" ma:versionID="875348db0ab269c5e446cf99a727ea73">
  <xsd:schema xmlns:xsd="http://www.w3.org/2001/XMLSchema" xmlns:xs="http://www.w3.org/2001/XMLSchema" xmlns:p="http://schemas.microsoft.com/office/2006/metadata/properties" xmlns:ns2="b8dd630b-f7be-489c-91af-742c322d58f7" xmlns:ns3="3405544e-a167-45e6-84ee-6c0db734b0d2" targetNamespace="http://schemas.microsoft.com/office/2006/metadata/properties" ma:root="true" ma:fieldsID="c104431882908aaa35f85e001b0391c1" ns2:_="" ns3:_="">
    <xsd:import namespace="b8dd630b-f7be-489c-91af-742c322d58f7"/>
    <xsd:import namespace="3405544e-a167-45e6-84ee-6c0db734b0d2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dd630b-f7be-489c-91af-742c322d58f7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5e4f4226-fa6c-4051-b15b-6759dfb4d6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05544e-a167-45e6-84ee-6c0db734b0d2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5e21f96-8f38-4d7e-aeb9-5c5948ffc95f}" ma:internalName="TaxCatchAll" ma:showField="CatchAllData" ma:web="3405544e-a167-45e6-84ee-6c0db734b0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36B06-0F7D-47D0-B67B-45F5010D32FD}">
  <ds:schemaRefs>
    <ds:schemaRef ds:uri="http://schemas.microsoft.com/office/2006/metadata/properties"/>
    <ds:schemaRef ds:uri="3405544e-a167-45e6-84ee-6c0db734b0d2"/>
    <ds:schemaRef ds:uri="b8dd630b-f7be-489c-91af-742c322d58f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1E48107-0FCB-45F6-BD73-277C564807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942DC-5773-4801-99E0-3F37DC76B3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dd630b-f7be-489c-91af-742c322d58f7"/>
    <ds:schemaRef ds:uri="3405544e-a167-45e6-84ee-6c0db734b0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294916-F832-421C-B0A6-71B20E71E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Vorlage.dotx</Template>
  <TotalTime>0</TotalTime>
  <Pages>1</Pages>
  <Words>221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Evangelisches Jugendwerk in Wuerttemberg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Baur, Moritz</dc:creator>
  <cp:keywords/>
  <dc:description/>
  <cp:lastModifiedBy>Baur, Moritz</cp:lastModifiedBy>
  <cp:revision>1</cp:revision>
  <dcterms:created xsi:type="dcterms:W3CDTF">2024-03-14T12:48:00Z</dcterms:created>
  <dcterms:modified xsi:type="dcterms:W3CDTF">2024-03-14T12:50:00Z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0x0101004FB60AD93837264996E1ECF34AEA4AE7</vt:lpwstr>
  </property>
  <property fmtid="{D5CDD505-2E9C-101B-9397-08002B2CF9AE}" pid="3" name="MediaServiceImageTags">
    <vt:lpwstr/>
  </property>
</Properties>
</file>